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ook w:firstColumn="1" w:firstRow="1" w:lastColumn="0" w:lastRow="0" w:noHBand="0" w:noVBand="1" w:val="04A0"/>
        <w:tblBorders>
          <w:top w:val="none"/>
          <w:left w:val="none"/>
          <w:right w:val="none"/>
          <w:insideH w:val="none"/>
          <w:insideV w:val="none"/>
          <w:bottom w:val="single" w:sz="18" w:space="4" w:color="211B14"/>
        </w:tblBorders>
        <w:tblLayout w:type="fixed"/>
        <w:tblW w:w="10512" w:type="dxa"/>
      </w:tblPr>
      <w:tblGrid>
        <w:gridCol w:w="6336"/>
        <w:gridCol w:w="4176"/>
      </w:tblGrid>
      <w:tr>
        <w:tc>
          <w:tcPr>
            <w:tcW w:type="dxa" w:w="6336"/>
            <w:vAlign w:val="bottom"/>
            <w:tcMar>
              <w:top w:w="0" w:type="dxa"/>
              <w:start w:w="0" w:type="dxa"/>
              <w:bottom w:w="40" w:type="dxa"/>
              <w:end w:w="0" w:type="dxa"/>
            </w:tcMar>
          </w:tcPr>
          <w:p>
            <w:pPr>
              <w:spacing w:after="20"/>
            </w:pPr>
            <w:r>
              <w:rPr>
                <w:rFonts w:ascii="Fraunces" w:hAnsi="Fraunces"/>
                <w:b/>
                <w:i w:val="0"/>
                <w:color w:val="211B14"/>
                <w:sz w:val="56"/>
              </w:rPr>
              <w:t>Gabriel Harlan</w:t>
            </w:r>
            <w:r>
              <w:rPr>
                <w:rFonts w:ascii="Fraunces" w:hAnsi="Fraunces"/>
                <w:b/>
                <w:i w:val="0"/>
                <w:color w:val="F4502A"/>
                <w:sz w:val="56"/>
              </w:rPr>
              <w:t>.</w:t>
            </w:r>
          </w:p>
          <w:p>
            <w:pPr>
              <w:spacing w:after="0"/>
            </w:pPr>
            <w:r>
              <w:rPr>
                <w:rFonts w:ascii="Space Mono" w:hAnsi="Space Mono"/>
                <w:b w:val="0"/>
                <w:i w:val="0"/>
                <w:color w:val="5A4F41"/>
                <w:sz w:val="15"/>
              </w:rPr>
              <w:t>UX-Minded Front-End Engineer · Informatics @ Indiana University</w:t>
            </w:r>
          </w:p>
        </w:tc>
        <w:tc>
          <w:tcPr>
            <w:tcW w:type="dxa" w:w="4176"/>
            <w:vAlign w:val="bottom"/>
            <w:tcMar>
              <w:top w:w="0" w:type="dxa"/>
              <w:start w:w="0" w:type="dxa"/>
              <w:bottom w:w="40" w:type="dxa"/>
              <w:end w:w="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rFonts w:ascii="Space Mono" w:hAnsi="Space Mono"/>
                <w:b w:val="0"/>
                <w:i w:val="0"/>
                <w:color w:val="211B14"/>
                <w:sz w:val="16"/>
              </w:rPr>
              <w:t>gbharlan@iu.edu</w:t>
            </w:r>
          </w:p>
          <w:p>
            <w:pPr>
              <w:spacing w:after="0" w:line="240" w:lineRule="auto"/>
              <w:jc w:val="right"/>
            </w:pPr>
            <w:r>
              <w:rPr>
                <w:rFonts w:ascii="Space Mono" w:hAnsi="Space Mono"/>
                <w:b w:val="0"/>
                <w:i w:val="0"/>
                <w:color w:val="211B14"/>
                <w:sz w:val="16"/>
              </w:rPr>
              <w:t>gabrielharlan.is-a.dev</w:t>
            </w:r>
          </w:p>
          <w:p>
            <w:pPr>
              <w:spacing w:after="0" w:line="240" w:lineRule="auto"/>
              <w:jc w:val="right"/>
            </w:pPr>
            <w:r>
              <w:rPr>
                <w:rFonts w:ascii="Space Mono" w:hAnsi="Space Mono"/>
                <w:b w:val="0"/>
                <w:i w:val="0"/>
                <w:color w:val="211B14"/>
                <w:sz w:val="16"/>
              </w:rPr>
              <w:t>linkedin.com/in/gbharlan</w:t>
            </w:r>
          </w:p>
          <w:p>
            <w:pPr>
              <w:spacing w:after="0" w:line="240" w:lineRule="auto"/>
              <w:jc w:val="right"/>
            </w:pPr>
            <w:r>
              <w:rPr>
                <w:rFonts w:ascii="Space Mono" w:hAnsi="Space Mono"/>
                <w:b w:val="0"/>
                <w:i w:val="0"/>
                <w:color w:val="211B14"/>
                <w:sz w:val="16"/>
              </w:rPr>
              <w:t>github.com/gabeusgong</w:t>
            </w:r>
          </w:p>
          <w:p>
            <w:pPr>
              <w:spacing w:after="0" w:line="240" w:lineRule="auto"/>
              <w:jc w:val="right"/>
            </w:pPr>
            <w:r>
              <w:rPr>
                <w:rFonts w:ascii="Space Mono" w:hAnsi="Space Mono"/>
                <w:b w:val="0"/>
                <w:i w:val="0"/>
                <w:color w:val="211B14"/>
                <w:sz w:val="16"/>
              </w:rPr>
              <w:t>Bloomington, IN</w:t>
            </w:r>
          </w:p>
        </w:tc>
      </w:tr>
    </w:tbl>
    <w:p>
      <w:pPr>
        <w:spacing w:after="26" w:line="240" w:lineRule="auto"/>
      </w:pPr>
      <w:r>
        <w:rPr>
          <w:sz w:val="6"/>
        </w:rPr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  <w:tblW w:w="10512" w:type="dxa"/>
      </w:tblPr>
      <w:tblGrid>
        <w:gridCol w:w="6552"/>
        <w:gridCol w:w="3960"/>
      </w:tblGrid>
      <w:tr>
        <w:tc>
          <w:tcPr>
            <w:tcW w:type="dxa" w:w="6552"/>
            <w:tcMar>
              <w:top w:w="0" w:type="dxa"/>
              <w:start w:w="0" w:type="dxa"/>
              <w:bottom w:w="0" w:type="dxa"/>
              <w:end w:w="170" w:type="dxa"/>
            </w:tcMar>
          </w:tcPr>
          <w:p>
            <w:pPr>
              <w:spacing w:before="64" w:after="26"/>
            </w:pPr>
            <w:r>
              <w:rPr>
                <w:rFonts w:ascii="Space Mono" w:hAnsi="Space Mono"/>
                <w:b/>
                <w:i w:val="0"/>
                <w:color w:val="F4502A"/>
                <w:sz w:val="18"/>
              </w:rPr>
              <w:t xml:space="preserve">■ </w:t>
            </w:r>
            <w:r>
              <w:rPr>
                <w:rFonts w:ascii="Space Mono" w:hAnsi="Space Mono"/>
                <w:b/>
                <w:i w:val="0"/>
                <w:color w:val="211B14"/>
                <w:sz w:val="18"/>
              </w:rPr>
              <w:t>EDUCATION</w:t>
            </w:r>
          </w:p>
          <w:p>
            <w:pPr>
              <w:tabs>
                <w:tab w:pos="6235" w:val="right"/>
              </w:tabs>
              <w:spacing w:before="36"/>
            </w:pPr>
            <w:r>
              <w:rPr>
                <w:rFonts w:ascii="Fraunces" w:hAnsi="Fraunces"/>
                <w:b/>
                <w:i w:val="0"/>
                <w:color w:val="211B14"/>
                <w:sz w:val="22"/>
              </w:rPr>
              <w:t>Indiana University</w:t>
            </w:r>
            <w:r>
              <w:rPr>
                <w:rFonts w:ascii="Space Mono" w:hAnsi="Space Mono"/>
                <w:b w:val="0"/>
                <w:i w:val="0"/>
                <w:color w:val="5A4F41"/>
                <w:sz w:val="15"/>
              </w:rPr>
              <w:tab/>
              <w:t>Aug 2022 – Dec 2026</w:t>
            </w:r>
          </w:p>
          <w:p>
            <w:pPr>
              <w:spacing w:after="0"/>
            </w:pPr>
            <w:r>
              <w:rPr>
                <w:rFonts w:ascii="Schibsted Grotesk" w:hAnsi="Schibsted Grotesk"/>
                <w:b w:val="0"/>
                <w:i/>
                <w:color w:val="5A4F41"/>
                <w:sz w:val="18"/>
              </w:rPr>
              <w:t>B.S. in Informatics — Minors in Human-Centered Computing &amp; Web Design</w:t>
            </w:r>
          </w:p>
          <w:p>
            <w:pPr>
              <w:spacing w:after="0"/>
            </w:pPr>
            <w:r>
              <w:rPr>
                <w:rFonts w:ascii="Space Mono" w:hAnsi="Space Mono"/>
                <w:b w:val="0"/>
                <w:i w:val="0"/>
                <w:color w:val="5A4F41"/>
                <w:sz w:val="15"/>
              </w:rPr>
              <w:t>Bloomington, Indiana</w:t>
            </w:r>
          </w:p>
          <w:p>
            <w:pPr>
              <w:spacing w:before="28"/>
            </w:pPr>
            <w:r>
              <w:rPr>
                <w:rFonts w:ascii="Space Mono" w:hAnsi="Space Mono"/>
                <w:b/>
                <w:i w:val="0"/>
                <w:color w:val="211B14"/>
                <w:sz w:val="15"/>
              </w:rPr>
              <w:t xml:space="preserve">Coursework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7"/>
              </w:rPr>
              <w:t>Human-Computer Interaction &amp; Design · Methods for Human-Centered Computing · Design &amp; Development of an Information System · Web Design · JavaScript · Intro to Cybersecurity · Computer &amp; Information Ethics</w:t>
            </w:r>
          </w:p>
          <w:p>
            <w:pPr>
              <w:spacing w:before="28" w:after="18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F4502A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ITIT — senior capstone: an IoT asset-tracking system that syncs hardware trackers with a web app, on a nested Deployments → Locations → Trackers → Items model with CSV export.</w:t>
            </w:r>
          </w:p>
          <w:p>
            <w:pPr>
              <w:tabs>
                <w:tab w:pos="6235" w:val="right"/>
              </w:tabs>
              <w:spacing w:before="36"/>
            </w:pPr>
            <w:r>
              <w:rPr>
                <w:rFonts w:ascii="Fraunces" w:hAnsi="Fraunces"/>
                <w:b/>
                <w:i w:val="0"/>
                <w:color w:val="211B14"/>
                <w:sz w:val="22"/>
              </w:rPr>
              <w:t>Allegan County Area Technical &amp; Education Center</w:t>
            </w:r>
            <w:r>
              <w:rPr>
                <w:rFonts w:ascii="Space Mono" w:hAnsi="Space Mono"/>
                <w:b w:val="0"/>
                <w:i w:val="0"/>
                <w:color w:val="5A4F41"/>
                <w:sz w:val="15"/>
              </w:rPr>
              <w:tab/>
              <w:t>Sep 2021 – May 2022</w:t>
            </w:r>
          </w:p>
          <w:p>
            <w:pPr>
              <w:spacing w:after="0"/>
            </w:pPr>
            <w:r>
              <w:rPr>
                <w:rFonts w:ascii="Schibsted Grotesk" w:hAnsi="Schibsted Grotesk"/>
                <w:b w:val="0"/>
                <w:i/>
                <w:color w:val="5A4F41"/>
                <w:sz w:val="18"/>
              </w:rPr>
              <w:t>Computer Information Systems</w:t>
            </w:r>
          </w:p>
          <w:p>
            <w:pPr>
              <w:spacing w:after="0"/>
            </w:pPr>
            <w:r>
              <w:rPr>
                <w:rFonts w:ascii="Space Mono" w:hAnsi="Space Mono"/>
                <w:b w:val="0"/>
                <w:i w:val="0"/>
                <w:color w:val="5A4F41"/>
                <w:sz w:val="15"/>
              </w:rPr>
              <w:t>Allegan, Michigan</w:t>
            </w:r>
          </w:p>
          <w:p>
            <w:pPr>
              <w:spacing w:after="18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F4502A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Installed, configured, and administered network infrastructure end-to-end, and built/modified computer hardware, software, and operating systems to spec.</w:t>
            </w:r>
          </w:p>
          <w:p>
            <w:pPr>
              <w:spacing w:before="64" w:after="26"/>
            </w:pPr>
            <w:r>
              <w:rPr>
                <w:rFonts w:ascii="Space Mono" w:hAnsi="Space Mono"/>
                <w:b/>
                <w:i w:val="0"/>
                <w:color w:val="2D4DF5"/>
                <w:sz w:val="18"/>
              </w:rPr>
              <w:t xml:space="preserve">■ </w:t>
            </w:r>
            <w:r>
              <w:rPr>
                <w:rFonts w:ascii="Space Mono" w:hAnsi="Space Mono"/>
                <w:b/>
                <w:i w:val="0"/>
                <w:color w:val="211B14"/>
                <w:sz w:val="18"/>
              </w:rPr>
              <w:t>EXPERIENCE</w:t>
            </w:r>
          </w:p>
          <w:p>
            <w:pPr>
              <w:spacing w:before="36" w:after="26"/>
            </w:pPr>
            <w:r>
              <w:rPr>
                <w:rFonts w:ascii="Space Mono" w:hAnsi="Space Mono"/>
                <w:b w:val="0"/>
                <w:i w:val="0"/>
                <w:color w:val="5A4F41"/>
                <w:sz w:val="15"/>
              </w:rPr>
              <w:t>Tire Rack · South Bend, Indiana (hybrid)</w:t>
            </w:r>
          </w:p>
          <w:p>
            <w:pPr>
              <w:tabs>
                <w:tab w:pos="6235" w:val="right"/>
              </w:tabs>
              <w:spacing w:before="36"/>
            </w:pPr>
            <w:r>
              <w:rPr>
                <w:rFonts w:ascii="Fraunces" w:hAnsi="Fraunces"/>
                <w:b/>
                <w:i w:val="0"/>
                <w:color w:val="211B14"/>
                <w:sz w:val="22"/>
              </w:rPr>
              <w:t>Innovation &amp; AI Intern</w:t>
            </w:r>
            <w:r>
              <w:rPr>
                <w:rFonts w:ascii="Space Mono" w:hAnsi="Space Mono"/>
                <w:b w:val="0"/>
                <w:i w:val="0"/>
                <w:color w:val="5A4F41"/>
                <w:sz w:val="15"/>
              </w:rPr>
              <w:tab/>
              <w:t>Jun 2026 – Aug 2026</w:t>
            </w:r>
          </w:p>
          <w:p>
            <w:pPr>
              <w:spacing w:after="18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2D4DF5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Designed and prototyped TRACTION, a sales-enablement rep console — an engine scores customers on LTV × churn × signal recency into a suppression-filtered, frequency-capped daily queue, pairing each lead with a why-now reason, cross-channel history, and an AI-matched cart.</w:t>
            </w:r>
          </w:p>
          <w:p>
            <w:pPr>
              <w:spacing w:after="18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2D4DF5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Built and shipped a production SMS gateway (Python / FastAPI on Cloud Run) that lets customers text Tire Rack's TRACI AI agent — webhook → async worker → agent → Twilio SMS, with Redis/SQS, STOP/HELP compliance, 90 tests, and keyless CI/CD; solved the web-only vehicle picker with a numbered YMMV drill-down that auto-supplies factory tire size.</w:t>
            </w:r>
          </w:p>
          <w:p>
            <w:pPr>
              <w:spacing w:after="18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2D4DF5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Built Karst, a Next.js + Firebase caving field guide (web + Android) with a privacy-first map — shipped fast with AI-assisted development.</w:t>
            </w:r>
          </w:p>
          <w:p>
            <w:pPr>
              <w:spacing w:before="36" w:after="26"/>
            </w:pPr>
            <w:r>
              <w:rPr>
                <w:rFonts w:ascii="Space Mono" w:hAnsi="Space Mono"/>
                <w:b w:val="0"/>
                <w:i w:val="0"/>
                <w:color w:val="5A4F41"/>
                <w:sz w:val="15"/>
              </w:rPr>
              <w:t>University Information Technology Services · Indiana University</w:t>
            </w:r>
          </w:p>
          <w:p>
            <w:pPr>
              <w:tabs>
                <w:tab w:pos="6235" w:val="right"/>
              </w:tabs>
              <w:spacing w:before="36"/>
            </w:pPr>
            <w:r>
              <w:rPr>
                <w:rFonts w:ascii="Fraunces" w:hAnsi="Fraunces"/>
                <w:b/>
                <w:i w:val="0"/>
                <w:color w:val="211B14"/>
                <w:sz w:val="22"/>
              </w:rPr>
              <w:t>SCIPS Consultant Supervisor</w:t>
            </w:r>
            <w:r>
              <w:rPr>
                <w:rFonts w:ascii="Space Mono" w:hAnsi="Space Mono"/>
                <w:b w:val="0"/>
                <w:i w:val="0"/>
                <w:color w:val="5A4F41"/>
                <w:sz w:val="15"/>
              </w:rPr>
              <w:tab/>
              <w:t>Aug 2024 – Feb 2026</w:t>
            </w:r>
          </w:p>
          <w:p>
            <w:pPr>
              <w:spacing w:after="18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2D4DF5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Led the Tech Team and walk-in Support Center, coaching consultants through complex technical and customer issues.</w:t>
            </w:r>
          </w:p>
          <w:p>
            <w:pPr>
              <w:spacing w:after="18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2D4DF5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Drove campus-wide support for labs, printers, and classroom tech — from preemptive checks to urgent in-person requests.</w:t>
            </w:r>
          </w:p>
          <w:p>
            <w:pPr>
              <w:tabs>
                <w:tab w:pos="6235" w:val="right"/>
              </w:tabs>
              <w:spacing w:before="36"/>
            </w:pPr>
            <w:r>
              <w:rPr>
                <w:rFonts w:ascii="Fraunces" w:hAnsi="Fraunces"/>
                <w:b/>
                <w:i w:val="0"/>
                <w:color w:val="211B14"/>
                <w:sz w:val="22"/>
              </w:rPr>
              <w:t>TCC Tech Team</w:t>
            </w:r>
            <w:r>
              <w:rPr>
                <w:rFonts w:ascii="Space Mono" w:hAnsi="Space Mono"/>
                <w:b w:val="0"/>
                <w:i w:val="0"/>
                <w:color w:val="5A4F41"/>
                <w:sz w:val="15"/>
              </w:rPr>
              <w:tab/>
              <w:t>Nov 2023 – May 2024</w:t>
            </w:r>
          </w:p>
          <w:p>
            <w:pPr>
              <w:spacing w:after="18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2D4DF5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Resolved client tickets across virtual, in-office, and in-room appointments, and set up wired/wireless connectivity for campus residents.</w:t>
            </w:r>
          </w:p>
          <w:p>
            <w:pPr>
              <w:tabs>
                <w:tab w:pos="6235" w:val="right"/>
              </w:tabs>
              <w:spacing w:before="36"/>
            </w:pPr>
            <w:r>
              <w:rPr>
                <w:rFonts w:ascii="Fraunces" w:hAnsi="Fraunces"/>
                <w:b/>
                <w:i w:val="0"/>
                <w:color w:val="211B14"/>
                <w:sz w:val="22"/>
              </w:rPr>
              <w:t>Technology Center Consultant</w:t>
            </w:r>
            <w:r>
              <w:rPr>
                <w:rFonts w:ascii="Space Mono" w:hAnsi="Space Mono"/>
                <w:b w:val="0"/>
                <w:i w:val="0"/>
                <w:color w:val="5A4F41"/>
                <w:sz w:val="15"/>
              </w:rPr>
              <w:tab/>
              <w:t>Sep 2023 – Nov 2023</w:t>
            </w:r>
          </w:p>
          <w:p>
            <w:pPr>
              <w:spacing w:after="18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2D4DF5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Troubleshot software and printer issues for walk-in clients and kept lab equipment stocked and organized.</w:t>
            </w:r>
          </w:p>
          <w:p>
            <w:pPr>
              <w:spacing w:after="18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2D4DF5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Logged and tracked issues in ticketing systems, producing customer and lab reports.</w:t>
            </w:r>
          </w:p>
        </w:tc>
        <w:tc>
          <w:tcPr>
            <w:tcW w:type="dxa" w:w="3960"/>
            <w:shd w:val="clear" w:fill="EFE4CA"/>
            <w:tcMar>
              <w:top w:w="120" w:type="dxa"/>
              <w:start w:w="170" w:type="dxa"/>
              <w:bottom w:w="140" w:type="dxa"/>
              <w:end w:w="140" w:type="dxa"/>
            </w:tcMar>
          </w:tcPr>
          <w:p>
            <w:pPr>
              <w:spacing w:before="400" w:after="90"/>
            </w:pPr>
            <w:r>
              <w:rPr>
                <w:rFonts w:ascii="Space Mono" w:hAnsi="Space Mono"/>
                <w:b/>
                <w:i w:val="0"/>
                <w:color w:val="2D4DF5"/>
                <w:sz w:val="18"/>
              </w:rPr>
              <w:t xml:space="preserve">■ </w:t>
            </w:r>
            <w:r>
              <w:rPr>
                <w:rFonts w:ascii="Space Mono" w:hAnsi="Space Mono"/>
                <w:b/>
                <w:i w:val="0"/>
                <w:color w:val="211B14"/>
                <w:sz w:val="18"/>
              </w:rPr>
              <w:t>SKILLS</w:t>
            </w:r>
          </w:p>
          <w:p>
            <w:pPr>
              <w:spacing w:before="120" w:after="0"/>
            </w:pPr>
            <w:r>
              <w:rPr>
                <w:rFonts w:ascii="Space Mono" w:hAnsi="Space Mono"/>
                <w:b/>
                <w:i w:val="0"/>
                <w:color w:val="211B14"/>
                <w:sz w:val="15"/>
              </w:rPr>
              <w:t>Languages</w:t>
            </w:r>
          </w:p>
          <w:p>
            <w:pPr>
              <w:spacing w:after="0"/>
            </w:pPr>
            <w:r>
              <w:rPr>
                <w:rFonts w:ascii="Schibsted Grotesk" w:hAnsi="Schibsted Grotesk"/>
                <w:b w:val="0"/>
                <w:i w:val="0"/>
                <w:color w:val="5A4F41"/>
                <w:sz w:val="17"/>
              </w:rPr>
              <w:t>JavaScript, Python, PHP, MySQL</w:t>
            </w:r>
          </w:p>
          <w:p>
            <w:pPr>
              <w:spacing w:before="120" w:after="0"/>
            </w:pPr>
            <w:r>
              <w:rPr>
                <w:rFonts w:ascii="Space Mono" w:hAnsi="Space Mono"/>
                <w:b/>
                <w:i w:val="0"/>
                <w:color w:val="211B14"/>
                <w:sz w:val="15"/>
              </w:rPr>
              <w:t>Web &amp; Frameworks</w:t>
            </w:r>
          </w:p>
          <w:p>
            <w:pPr>
              <w:spacing w:after="0"/>
            </w:pPr>
            <w:r>
              <w:rPr>
                <w:rFonts w:ascii="Schibsted Grotesk" w:hAnsi="Schibsted Grotesk"/>
                <w:b w:val="0"/>
                <w:i w:val="0"/>
                <w:color w:val="5A4F41"/>
                <w:sz w:val="17"/>
              </w:rPr>
              <w:t>React / Next.js, HTML, CSS, Firebase, Git</w:t>
            </w:r>
          </w:p>
          <w:p>
            <w:pPr>
              <w:spacing w:before="120" w:after="0"/>
            </w:pPr>
            <w:r>
              <w:rPr>
                <w:rFonts w:ascii="Space Mono" w:hAnsi="Space Mono"/>
                <w:b/>
                <w:i w:val="0"/>
                <w:color w:val="211B14"/>
                <w:sz w:val="15"/>
              </w:rPr>
              <w:t>Design</w:t>
            </w:r>
          </w:p>
          <w:p>
            <w:pPr>
              <w:spacing w:after="0"/>
            </w:pPr>
            <w:r>
              <w:rPr>
                <w:rFonts w:ascii="Schibsted Grotesk" w:hAnsi="Schibsted Grotesk"/>
                <w:b w:val="0"/>
                <w:i w:val="0"/>
                <w:color w:val="5A4F41"/>
                <w:sz w:val="17"/>
              </w:rPr>
              <w:t>Figma, UX &amp; HCI Design, Web Design, Tableau</w:t>
            </w:r>
          </w:p>
          <w:p>
            <w:pPr>
              <w:spacing w:before="120" w:after="0"/>
            </w:pPr>
            <w:r>
              <w:rPr>
                <w:rFonts w:ascii="Space Mono" w:hAnsi="Space Mono"/>
                <w:b/>
                <w:i w:val="0"/>
                <w:color w:val="211B14"/>
                <w:sz w:val="15"/>
              </w:rPr>
              <w:t>Operating Systems</w:t>
            </w:r>
          </w:p>
          <w:p>
            <w:pPr>
              <w:spacing w:after="0"/>
            </w:pPr>
            <w:r>
              <w:rPr>
                <w:rFonts w:ascii="Schibsted Grotesk" w:hAnsi="Schibsted Grotesk"/>
                <w:b w:val="0"/>
                <w:i w:val="0"/>
                <w:color w:val="5A4F41"/>
                <w:sz w:val="17"/>
              </w:rPr>
              <w:t>Linux, macOS, Windows 10/11, Windows Server</w:t>
            </w:r>
          </w:p>
          <w:p>
            <w:pPr>
              <w:spacing w:before="120" w:after="0"/>
            </w:pPr>
            <w:r>
              <w:rPr>
                <w:rFonts w:ascii="Space Mono" w:hAnsi="Space Mono"/>
                <w:b/>
                <w:i w:val="0"/>
                <w:color w:val="211B14"/>
                <w:sz w:val="15"/>
              </w:rPr>
              <w:t>Tools</w:t>
            </w:r>
          </w:p>
          <w:p>
            <w:pPr>
              <w:spacing w:after="0"/>
            </w:pPr>
            <w:r>
              <w:rPr>
                <w:rFonts w:ascii="Schibsted Grotesk" w:hAnsi="Schibsted Grotesk"/>
                <w:b w:val="0"/>
                <w:i w:val="0"/>
                <w:color w:val="5A4F41"/>
                <w:sz w:val="17"/>
              </w:rPr>
              <w:t>Active Directory, Claude Code, Office365, VirtualBox, VMware, VS Code, WSL</w:t>
            </w:r>
          </w:p>
          <w:p>
            <w:pPr>
              <w:spacing w:before="400" w:after="90"/>
            </w:pPr>
            <w:r>
              <w:rPr>
                <w:rFonts w:ascii="Space Mono" w:hAnsi="Space Mono"/>
                <w:b/>
                <w:i w:val="0"/>
                <w:color w:val="82990A"/>
                <w:sz w:val="18"/>
              </w:rPr>
              <w:t xml:space="preserve">■ </w:t>
            </w:r>
            <w:r>
              <w:rPr>
                <w:rFonts w:ascii="Space Mono" w:hAnsi="Space Mono"/>
                <w:b/>
                <w:i w:val="0"/>
                <w:color w:val="211B14"/>
                <w:sz w:val="18"/>
              </w:rPr>
              <w:t>CERTIFICATIONS</w:t>
            </w:r>
          </w:p>
          <w:p>
            <w:pPr>
              <w:spacing w:after="70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82990A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Certiport ITS — Computational Thinking, Cybersecurity, Device Configuration &amp; Management, Network Security &amp; Networking</w:t>
            </w:r>
          </w:p>
          <w:p>
            <w:pPr>
              <w:spacing w:after="70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82990A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Cisco Certified Support Technician — Cybersecurity</w:t>
            </w:r>
          </w:p>
          <w:p>
            <w:pPr>
              <w:spacing w:after="70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82990A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Cisco IT Essentials</w:t>
            </w:r>
          </w:p>
          <w:p>
            <w:pPr>
              <w:spacing w:after="70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82990A"/>
                <w:sz w:val="14"/>
              </w:rPr>
              <w:t xml:space="preserve">◆  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8"/>
              </w:rPr>
              <w:t>TestOut PC Pro</w:t>
            </w:r>
          </w:p>
          <w:p>
            <w:pPr>
              <w:spacing w:before="400" w:after="90"/>
            </w:pPr>
            <w:r>
              <w:rPr>
                <w:rFonts w:ascii="Space Mono" w:hAnsi="Space Mono"/>
                <w:b/>
                <w:i w:val="0"/>
                <w:color w:val="C08800"/>
                <w:sz w:val="18"/>
              </w:rPr>
              <w:t xml:space="preserve">■ </w:t>
            </w:r>
            <w:r>
              <w:rPr>
                <w:rFonts w:ascii="Space Mono" w:hAnsi="Space Mono"/>
                <w:b/>
                <w:i w:val="0"/>
                <w:color w:val="211B14"/>
                <w:sz w:val="18"/>
              </w:rPr>
              <w:t>PROJECTS</w:t>
            </w:r>
          </w:p>
          <w:p>
            <w:pPr>
              <w:spacing w:after="80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C08800"/>
                <w:sz w:val="14"/>
              </w:rPr>
              <w:t xml:space="preserve">◆  </w:t>
            </w:r>
            <w:r>
              <w:rPr>
                <w:rFonts w:ascii="Schibsted Grotesk" w:hAnsi="Schibsted Grotesk"/>
                <w:b/>
                <w:i w:val="0"/>
                <w:color w:val="211B14"/>
                <w:sz w:val="18"/>
              </w:rPr>
              <w:t>TRACTION Rep Console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7"/>
              </w:rPr>
              <w:t xml:space="preserve"> — AI-scored retention queue for Tire Rack reps — UX · Prototype · CRM</w:t>
            </w:r>
          </w:p>
          <w:p>
            <w:pPr>
              <w:spacing w:after="80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C08800"/>
                <w:sz w:val="14"/>
              </w:rPr>
              <w:t xml:space="preserve">◆  </w:t>
            </w:r>
            <w:r>
              <w:rPr>
                <w:rFonts w:ascii="Schibsted Grotesk" w:hAnsi="Schibsted Grotesk"/>
                <w:b/>
                <w:i w:val="0"/>
                <w:color w:val="211B14"/>
                <w:sz w:val="18"/>
              </w:rPr>
              <w:t>TRACI SMS Gateway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7"/>
              </w:rPr>
              <w:t xml:space="preserve"> — text Tire Rack’s AI agent — FastAPI · Cloud Run · Twilio</w:t>
            </w:r>
          </w:p>
          <w:p>
            <w:pPr>
              <w:spacing w:after="80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C08800"/>
                <w:sz w:val="14"/>
              </w:rPr>
              <w:t xml:space="preserve">◆  </w:t>
            </w:r>
            <w:r>
              <w:rPr>
                <w:rFonts w:ascii="Schibsted Grotesk" w:hAnsi="Schibsted Grotesk"/>
                <w:b/>
                <w:i w:val="0"/>
                <w:color w:val="211B14"/>
                <w:sz w:val="18"/>
              </w:rPr>
              <w:t>Karst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7"/>
              </w:rPr>
              <w:t xml:space="preserve"> — Next.js + Firebase caving field guide (web + Android)</w:t>
            </w:r>
          </w:p>
          <w:p>
            <w:pPr>
              <w:spacing w:after="80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C08800"/>
                <w:sz w:val="14"/>
              </w:rPr>
              <w:t xml:space="preserve">◆  </w:t>
            </w:r>
            <w:r>
              <w:rPr>
                <w:rFonts w:ascii="Schibsted Grotesk" w:hAnsi="Schibsted Grotesk"/>
                <w:b/>
                <w:i w:val="0"/>
                <w:color w:val="211B14"/>
                <w:sz w:val="18"/>
              </w:rPr>
              <w:t>ITIT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7"/>
              </w:rPr>
              <w:t xml:space="preserve"> — IoT inventory tracker · senior capstone</w:t>
            </w:r>
          </w:p>
          <w:p>
            <w:pPr>
              <w:spacing w:after="80"/>
              <w:ind w:left="230" w:hanging="230"/>
            </w:pPr>
            <w:r>
              <w:rPr>
                <w:rFonts w:ascii="Schibsted Grotesk" w:hAnsi="Schibsted Grotesk"/>
                <w:b w:val="0"/>
                <w:i w:val="0"/>
                <w:color w:val="C08800"/>
                <w:sz w:val="14"/>
              </w:rPr>
              <w:t xml:space="preserve">◆  </w:t>
            </w:r>
            <w:r>
              <w:rPr>
                <w:rFonts w:ascii="Schibsted Grotesk" w:hAnsi="Schibsted Grotesk"/>
                <w:b/>
                <w:i w:val="0"/>
                <w:color w:val="211B14"/>
                <w:sz w:val="18"/>
              </w:rPr>
              <w:t>Corne 42</w:t>
            </w:r>
            <w:r>
              <w:rPr>
                <w:rFonts w:ascii="Schibsted Grotesk" w:hAnsi="Schibsted Grotesk"/>
                <w:b w:val="0"/>
                <w:i w:val="0"/>
                <w:color w:val="5A4F41"/>
                <w:sz w:val="17"/>
              </w:rPr>
              <w:t xml:space="preserve"> — hand-built split wireless keyboard with rotary encoders (ZMK)</w:t>
            </w:r>
          </w:p>
          <w:p>
            <w:pPr>
              <w:spacing w:before="400" w:after="90"/>
            </w:pPr>
            <w:r>
              <w:rPr>
                <w:rFonts w:ascii="Space Mono" w:hAnsi="Space Mono"/>
                <w:b/>
                <w:i w:val="0"/>
                <w:color w:val="D8539B"/>
                <w:sz w:val="18"/>
              </w:rPr>
              <w:t xml:space="preserve">■ </w:t>
            </w:r>
            <w:r>
              <w:rPr>
                <w:rFonts w:ascii="Space Mono" w:hAnsi="Space Mono"/>
                <w:b/>
                <w:i w:val="0"/>
                <w:color w:val="211B14"/>
                <w:sz w:val="18"/>
              </w:rPr>
              <w:t>OFF THE CLOCK</w:t>
            </w:r>
          </w:p>
          <w:p>
            <w:r>
              <w:rPr>
                <w:rFonts w:ascii="Schibsted Grotesk" w:hAnsi="Schibsted Grotesk"/>
                <w:b w:val="0"/>
                <w:i w:val="0"/>
                <w:color w:val="5A4F41"/>
                <w:sz w:val="17"/>
              </w:rPr>
              <w:t>Caving · Coffee · Gym · Hiking · PC building · Custom keyboards · Plants · Reading · Swimming</w:t>
            </w:r>
          </w:p>
        </w:tc>
      </w:tr>
    </w:tbl>
    <w:sectPr w:rsidR="00FC693F" w:rsidRPr="0006063C" w:rsidSect="00034616">
      <w:pgSz w:w="12240" w:h="15840"/>
      <w:pgMar w:top="720" w:right="864" w:bottom="648" w:left="864" w:header="720" w:footer="720" w:gutter="0"/>
      <w:cols w:space="720"/>
      <w:docGrid w:linePitch="3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Fraunces">
    <w:charset w:val="00"/>
    <w:family w:val="roman"/>
    <w:pitch w:val="variable"/>
    <w:embedRegular r:id="rId1" w:fontKey="{9EEFCC50-6F1D-47C7-954D-2101E76C103D}"/>
    <w:embedBold r:id="rId2" w:fontKey="{63B34370-754B-433C-B536-0AE4BC81535A}"/>
  </w:font>
  <w:font w:name="Schibsted Grotesk">
    <w:charset w:val="00"/>
    <w:family w:val="swiss"/>
    <w:pitch w:val="variable"/>
    <w:embedRegular r:id="rId3" w:fontKey="{92FA7612-FC6D-4A18-A9F2-B247EC9E94F9}"/>
    <w:embedBold r:id="rId4" w:fontKey="{8A6870AA-A985-44A4-9386-C4601BB32482}"/>
  </w:font>
  <w:font w:name="Space Mono">
    <w:charset w:val="00"/>
    <w:family w:val="modern"/>
    <w:pitch w:val="fixed"/>
    <w:embedRegular r:id="rId5" w:fontKey="{4C4CFD65-68FA-4D13-B79C-49A5BA2F2425}"/>
    <w:embedBold r:id="rId6" w:fontKey="{C4F02F9A-9CE9-4F35-BF08-D1D69AB4BA21}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embedTrueTypeFonts/>
  <w:saveSubsetFonts w:val="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4" w:lineRule="auto"/>
    </w:pPr>
    <w:rPr>
      <w:rFonts w:ascii="Schibsted Grotesk" w:hAnsi="Schibsted Grotesk"/>
      <w:color w:val="5A4F41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